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36"/>
        <w:gridCol w:w="1119"/>
      </w:tblGrid>
      <w:tr w:rsidR="006575EA" w:rsidRPr="006575EA" w:rsidTr="006575E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36"/>
            </w:tblGrid>
            <w:tr w:rsidR="006575EA" w:rsidRPr="006575EA" w:rsidTr="006575E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36"/>
                  </w:tblGrid>
                  <w:tr w:rsidR="006575EA" w:rsidRPr="006575EA">
                    <w:trPr>
                      <w:trHeight w:val="79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kern w:val="36"/>
                            <w:sz w:val="24"/>
                            <w:szCs w:val="24"/>
                            <w:lang w:eastAsia="ru-RU"/>
                          </w:rPr>
                          <w:fldChar w:fldCharType="begin"/>
                        </w:r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kern w:val="36"/>
                            <w:sz w:val="24"/>
                            <w:szCs w:val="24"/>
                            <w:lang w:eastAsia="ru-RU"/>
                          </w:rPr>
                          <w:instrText xml:space="preserve"> HYPERLINK "http://50ds.ru/detsad/sport/6342-perspektivnoe-planirovanie-sovmestnoy-obrazovatelnoy-deyatelnosti-vzroslykh-i-detey-po-realizatsii-tematicheskikh-proektov-s-ispolzovaniem-tekhnologii-programmy-soobshchestvo--tema-proekta-semya-s-det.html" </w:instrText>
                        </w:r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kern w:val="36"/>
                            <w:sz w:val="24"/>
                            <w:szCs w:val="24"/>
                            <w:lang w:eastAsia="ru-RU"/>
                          </w:rPr>
                          <w:fldChar w:fldCharType="separate"/>
                        </w:r>
                        <w:proofErr w:type="spellStart"/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kern w:val="36"/>
                            <w:sz w:val="21"/>
                            <w:u w:val="single"/>
                            <w:lang w:eastAsia="ru-RU"/>
                          </w:rPr>
                          <w:t>ерспективное</w:t>
                        </w:r>
                        <w:proofErr w:type="spellEnd"/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kern w:val="36"/>
                            <w:sz w:val="21"/>
                            <w:u w:val="single"/>
                            <w:lang w:eastAsia="ru-RU"/>
                          </w:rPr>
                          <w:t xml:space="preserve"> планирование совместной образовательной деятельности взрослых и детей по реализации тематических проектов с использованием технологии программы "Сообщество". Тема проекта: "Семья" (с детьми 3–4 лет). Детский сад 50. Конспект занятия</w:t>
                        </w:r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kern w:val="36"/>
                            <w:sz w:val="24"/>
                            <w:szCs w:val="24"/>
                            <w:lang w:eastAsia="ru-RU"/>
                          </w:rPr>
                          <w:fldChar w:fldCharType="end"/>
                        </w:r>
                      </w:p>
                    </w:tc>
                  </w:tr>
                </w:tbl>
                <w:p w:rsidR="006575EA" w:rsidRPr="006575EA" w:rsidRDefault="006575EA" w:rsidP="006575EA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2D2A2A"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36"/>
                  </w:tblGrid>
                  <w:tr w:rsidR="006575EA" w:rsidRPr="006575EA">
                    <w:trPr>
                      <w:trHeight w:val="600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5"/>
                          <w:gridCol w:w="1421"/>
                          <w:gridCol w:w="315"/>
                          <w:gridCol w:w="195"/>
                          <w:gridCol w:w="3143"/>
                        </w:tblGrid>
                        <w:tr w:rsidR="006575EA" w:rsidRPr="006575EA">
                          <w:trPr>
                            <w:tblCellSpacing w:w="0" w:type="dxa"/>
                          </w:trPr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575EA" w:rsidRPr="006575EA" w:rsidRDefault="006575EA" w:rsidP="006575EA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D2A2A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2D2A2A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" name="Рисунок 1" descr="http://50ds.ru/templates/Default/images/exe_3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50ds.ru/templates/Default/images/exe_3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575EA" w:rsidRPr="006575EA" w:rsidRDefault="006575EA" w:rsidP="006575EA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hyperlink r:id="rId6" w:history="1">
                                <w:r w:rsidRPr="006575EA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378A9C"/>
                                    <w:sz w:val="21"/>
                                    <w:u w:val="single"/>
                                    <w:lang w:eastAsia="ru-RU"/>
                                  </w:rPr>
                                  <w:t>Карпова А.П.</w:t>
                                </w:r>
                              </w:hyperlink>
                            </w:p>
                          </w:tc>
                          <w:tc>
                            <w:tcPr>
                              <w:tcW w:w="315" w:type="dxa"/>
                              <w:vAlign w:val="center"/>
                              <w:hideMark/>
                            </w:tcPr>
                            <w:p w:rsidR="006575EA" w:rsidRPr="006575EA" w:rsidRDefault="006575EA" w:rsidP="006575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2D2A2A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2D2A2A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525" cy="142875"/>
                                    <wp:effectExtent l="19050" t="0" r="9525" b="0"/>
                                    <wp:docPr id="2" name="Рисунок 2" descr="http://50ds.ru/templates/Default/images/exe_3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50ds.ru/templates/Default/images/exe_3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95" w:type="dxa"/>
                              <w:vAlign w:val="center"/>
                              <w:hideMark/>
                            </w:tcPr>
                            <w:p w:rsidR="006575EA" w:rsidRPr="006575EA" w:rsidRDefault="006575EA" w:rsidP="006575EA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D2A2A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2D2A2A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76200" cy="85725"/>
                                    <wp:effectExtent l="19050" t="0" r="0" b="0"/>
                                    <wp:docPr id="3" name="Рисунок 3" descr="http://50ds.ru/templates/Default/images/exe_4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50ds.ru/templates/Default/images/exe_4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575EA" w:rsidRPr="006575EA" w:rsidRDefault="006575EA" w:rsidP="006575EA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625F59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6575E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625F59"/>
                                  <w:sz w:val="18"/>
                                  <w:lang w:eastAsia="ru-RU"/>
                                </w:rPr>
                                <w:t>Конспект занятий в детском саду</w:t>
                              </w:r>
                            </w:p>
                          </w:tc>
                        </w:tr>
                      </w:tbl>
                      <w:p w:rsidR="006575EA" w:rsidRPr="006575EA" w:rsidRDefault="006575EA" w:rsidP="006575E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6575EA" w:rsidRPr="006575EA" w:rsidRDefault="006575EA" w:rsidP="006575E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D2A2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575EA" w:rsidRPr="006575EA" w:rsidRDefault="006575EA" w:rsidP="006575EA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2D2A2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36"/>
            </w:tblGrid>
            <w:tr w:rsidR="006575EA" w:rsidRPr="006575EA" w:rsidTr="006575EA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6575EA" w:rsidRPr="006575EA" w:rsidRDefault="006575EA" w:rsidP="006575E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D2A2A"/>
                      <w:sz w:val="21"/>
                      <w:szCs w:val="21"/>
                      <w:lang w:eastAsia="ru-RU"/>
                    </w:rPr>
                  </w:pPr>
                  <w:r w:rsidRPr="006575EA">
                    <w:rPr>
                      <w:rFonts w:ascii="Tahoma" w:eastAsia="Times New Roman" w:hAnsi="Tahoma" w:cs="Tahoma"/>
                      <w:color w:val="2D2A2A"/>
                      <w:sz w:val="21"/>
                      <w:szCs w:val="21"/>
                      <w:lang w:eastAsia="ru-RU"/>
                    </w:rPr>
                    <w:t xml:space="preserve">Цели занятия: формирование первичных личностных, семейных, </w:t>
                  </w:r>
                  <w:proofErr w:type="spellStart"/>
                  <w:r w:rsidRPr="006575EA">
                    <w:rPr>
                      <w:rFonts w:ascii="Tahoma" w:eastAsia="Times New Roman" w:hAnsi="Tahoma" w:cs="Tahoma"/>
                      <w:color w:val="2D2A2A"/>
                      <w:sz w:val="21"/>
                      <w:szCs w:val="21"/>
                      <w:lang w:eastAsia="ru-RU"/>
                    </w:rPr>
                    <w:t>гендерных</w:t>
                  </w:r>
                  <w:proofErr w:type="spellEnd"/>
                  <w:r w:rsidRPr="006575EA">
                    <w:rPr>
                      <w:rFonts w:ascii="Tahoma" w:eastAsia="Times New Roman" w:hAnsi="Tahoma" w:cs="Tahoma"/>
                      <w:color w:val="2D2A2A"/>
                      <w:sz w:val="21"/>
                      <w:szCs w:val="21"/>
                      <w:lang w:eastAsia="ru-RU"/>
                    </w:rPr>
                    <w:t xml:space="preserve"> представлений, представлений об обществе, стране, мире через представления о семье; целостной картины мира, расширение кругозора детей через представления о составе семьи.</w:t>
                  </w:r>
                </w:p>
                <w:tbl>
                  <w:tblPr>
                    <w:tblW w:w="9198" w:type="dxa"/>
                    <w:jc w:val="center"/>
                    <w:tblCellSpacing w:w="7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/>
                  </w:tblPr>
                  <w:tblGrid>
                    <w:gridCol w:w="1162"/>
                    <w:gridCol w:w="1305"/>
                    <w:gridCol w:w="2075"/>
                    <w:gridCol w:w="1835"/>
                    <w:gridCol w:w="1543"/>
                  </w:tblGrid>
                  <w:tr w:rsidR="006575EA" w:rsidRPr="006575EA" w:rsidTr="006575E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>Образовательная область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>Задачи</w:t>
                        </w:r>
                      </w:p>
                    </w:tc>
                    <w:tc>
                      <w:tcPr>
                        <w:tcW w:w="2061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>Интегративные</w:t>
                        </w:r>
                        <w:hyperlink r:id="rId9" w:tgtFrame="_blank" w:history="1">
                          <w:r w:rsidRPr="006575E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378A9C"/>
                              <w:sz w:val="21"/>
                              <w:u w:val="single"/>
                              <w:lang w:eastAsia="ru-RU"/>
                            </w:rPr>
                            <w:t>качества</w:t>
                          </w:r>
                          <w:proofErr w:type="spellEnd"/>
                        </w:hyperlink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lang w:eastAsia="ru-RU"/>
                          </w:rPr>
                          <w:t> </w:t>
                        </w:r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>(динамика в соответствии с возрастом)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>Содержание</w:t>
                        </w:r>
                        <w:hyperlink r:id="rId10" w:tgtFrame="_blank" w:history="1">
                          <w:r w:rsidRPr="006575E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378A9C"/>
                              <w:sz w:val="21"/>
                              <w:u w:val="single"/>
                              <w:lang w:eastAsia="ru-RU"/>
                            </w:rPr>
                            <w:t>совместной</w:t>
                          </w:r>
                          <w:proofErr w:type="spellEnd"/>
                          <w:r w:rsidRPr="006575E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378A9C"/>
                              <w:sz w:val="21"/>
                              <w:u w:val="single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 w:rsidRPr="006575E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378A9C"/>
                              <w:sz w:val="21"/>
                              <w:u w:val="single"/>
                              <w:lang w:eastAsia="ru-RU"/>
                            </w:rPr>
                            <w:t>образовательной</w:t>
                          </w:r>
                        </w:hyperlink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>деятельности</w:t>
                        </w:r>
                        <w:proofErr w:type="spellEnd"/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 с детьми в Центрах активности</w:t>
                        </w:r>
                      </w:p>
                    </w:tc>
                    <w:tc>
                      <w:tcPr>
                        <w:tcW w:w="2800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>Включённость</w:t>
                        </w:r>
                        <w:hyperlink r:id="rId11" w:tgtFrame="_blank" w:history="1">
                          <w:r w:rsidRPr="006575E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378A9C"/>
                              <w:sz w:val="21"/>
                              <w:u w:val="single"/>
                              <w:lang w:eastAsia="ru-RU"/>
                            </w:rPr>
                            <w:t>родителей</w:t>
                          </w:r>
                          <w:proofErr w:type="spellEnd"/>
                          <w:r w:rsidRPr="006575E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378A9C"/>
                              <w:sz w:val="21"/>
                              <w:u w:val="single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 w:rsidRPr="006575E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378A9C"/>
                              <w:sz w:val="21"/>
                              <w:u w:val="single"/>
                              <w:lang w:eastAsia="ru-RU"/>
                            </w:rPr>
                            <w:t>в</w:t>
                          </w:r>
                        </w:hyperlink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>образовательный</w:t>
                        </w:r>
                        <w:proofErr w:type="spellEnd"/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 процесс</w:t>
                        </w:r>
                      </w:p>
                    </w:tc>
                  </w:tr>
                  <w:tr w:rsidR="006575EA" w:rsidRPr="006575EA" w:rsidTr="006575E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2D2A2A"/>
                            <w:sz w:val="21"/>
                            <w:szCs w:val="21"/>
                            <w:lang w:eastAsia="ru-RU"/>
                          </w:rPr>
                          <w:t>Центры активности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575EA" w:rsidRPr="006575EA" w:rsidRDefault="006575EA" w:rsidP="006575E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575EA" w:rsidRPr="006575EA" w:rsidRDefault="006575EA" w:rsidP="006575E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575EA" w:rsidRPr="006575EA" w:rsidRDefault="006575EA" w:rsidP="006575E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00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575EA" w:rsidRPr="006575EA" w:rsidRDefault="006575EA" w:rsidP="006575E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6575EA" w:rsidRPr="006575EA" w:rsidTr="006575E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>“Здоровье”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hyperlink r:id="rId12" w:tgtFrame="_blank" w:history="1">
                          <w:r w:rsidRPr="006575EA">
                            <w:rPr>
                              <w:rFonts w:ascii="Tahoma" w:eastAsia="Times New Roman" w:hAnsi="Tahoma" w:cs="Tahoma"/>
                              <w:b/>
                              <w:bCs/>
                              <w:i/>
                              <w:iCs/>
                              <w:color w:val="378A9C"/>
                              <w:sz w:val="21"/>
                              <w:u w:val="single"/>
                              <w:lang w:eastAsia="ru-RU"/>
                            </w:rPr>
                            <w:t>Центр</w:t>
                          </w:r>
                        </w:hyperlink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2D2A2A"/>
                            <w:sz w:val="21"/>
                            <w:lang w:eastAsia="ru-RU"/>
                          </w:rPr>
                          <w:t> </w:t>
                        </w:r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2D2A2A"/>
                            <w:sz w:val="21"/>
                            <w:szCs w:val="21"/>
                            <w:lang w:eastAsia="ru-RU"/>
                          </w:rPr>
                          <w:t>движения, Открытая площадка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1.</w:t>
                        </w: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lang w:eastAsia="ru-RU"/>
                          </w:rPr>
                          <w:t> </w:t>
                        </w:r>
                        <w:hyperlink r:id="rId13" w:tgtFrame="_blank" w:history="1">
                          <w:r w:rsidRPr="006575EA">
                            <w:rPr>
                              <w:rFonts w:ascii="Tahoma" w:eastAsia="Times New Roman" w:hAnsi="Tahoma" w:cs="Tahoma"/>
                              <w:color w:val="378A9C"/>
                              <w:sz w:val="21"/>
                              <w:u w:val="single"/>
                              <w:lang w:eastAsia="ru-RU"/>
                            </w:rPr>
                            <w:t>Формирование представлений</w:t>
                          </w:r>
                        </w:hyperlink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lang w:eastAsia="ru-RU"/>
                          </w:rPr>
                          <w:t> </w:t>
                        </w: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о здоровье, основах здорового образа жизни и правилах </w:t>
                        </w:r>
                        <w:proofErr w:type="spellStart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здоровьесберегающего</w:t>
                        </w:r>
                        <w:proofErr w:type="spellEnd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 поведения.</w:t>
                        </w:r>
                      </w:p>
                    </w:tc>
                    <w:tc>
                      <w:tcPr>
                        <w:tcW w:w="2061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1. Физически </w:t>
                        </w:r>
                        <w:proofErr w:type="gramStart"/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>развитый</w:t>
                        </w:r>
                        <w:proofErr w:type="gramEnd"/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>, овладевший основными культурно-гигиеническими навыками.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– Обсуждает </w:t>
                        </w:r>
                        <w:proofErr w:type="gramStart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со</w:t>
                        </w:r>
                        <w:proofErr w:type="gramEnd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 взрослыми и детьми значение гигиенических процедур и правил безопасного поведения для ЗОЖ (“Надо есть чистыми руками, чтобы не попали микробы и не заболел живот” и т. д.).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>2 .Любознательный, активный.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– Проявляет интерес к социальной стороне действительности, задаёт вопросы о себе, родителях, о </w:t>
                        </w: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lastRenderedPageBreak/>
                          <w:t xml:space="preserve">том, что было, когда он сам ещё не родился, и т. п. Проявляет интерес к совместным играм и трудовым поручениям </w:t>
                        </w:r>
                        <w:proofErr w:type="gramStart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со</w:t>
                        </w:r>
                        <w:proofErr w:type="gramEnd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 взрослыми и детьми.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– Отвечает и задаёт вопросы репродуктивного характера, о членах семьи (Кто это?</w:t>
                        </w:r>
                        <w:proofErr w:type="gramEnd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 Как его зовут? И т. п.</w:t>
                        </w:r>
                        <w:proofErr w:type="gramStart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 )</w:t>
                        </w:r>
                        <w:proofErr w:type="gramEnd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>3 .Эмоционально отзывчивый.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– Испытывает радость и эмоциональный комфорт от выполнения элементарных трудовых действий, норм и правил здорового образа жизни (чистые руки, хорошее настроение, красивая походка, убранные игрушки, аккуратно сложенная одежда), оздоровительных мероприятий.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– Проявляет сочувствие к близким людям.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– начинает проявлять эмоциональную отзывчивость к произведениям </w:t>
                        </w: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lastRenderedPageBreak/>
                          <w:t>изобразительного искусства, в которых переданы понятные ему чувства и отношения (мать и дитя).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4. Овладевший средствами общения и способами взаимодействия </w:t>
                        </w:r>
                        <w:proofErr w:type="gramStart"/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>со</w:t>
                        </w:r>
                        <w:proofErr w:type="gramEnd"/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 взрослыми и сверстниками.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– Взаимодействует со взрослыми и сверстниками в условиях двигательной активности, ориентирован на сотрудничество и кооперацию, умеет согласовывать движения в коллективной деятельности, на основе соблюдения элементарных моральных норм и правил поведения</w:t>
                        </w:r>
                        <w:proofErr w:type="gramStart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 .</w:t>
                        </w:r>
                        <w:proofErr w:type="gramEnd"/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– Непроизвольно использует средства эмоциональной выразительности в процессе общения (жесты, мимику, действия, междометия “ох!”, “ах!”, преувеличения).</w:t>
                        </w:r>
                        <w:proofErr w:type="gramEnd"/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5. </w:t>
                        </w:r>
                        <w:proofErr w:type="gramStart"/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>Способный</w:t>
                        </w:r>
                        <w:proofErr w:type="gramEnd"/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 управлять </w:t>
                        </w:r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lastRenderedPageBreak/>
                          <w:t>своим поведением и планировать свои действия.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– Имеет отдельные, немногочисленные нравственные представления, которые требуют уточнения и обогащения, а иногда и коррекции. В практике общения и взаимоотношений в отдельных случаях самостоятельно совершает нравственно-направленные действия (например, погладил по голове, утешая друга).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– Отдельно, ситуативно проявляет самостоятельность, направленность на результат на фоне устойчивого стремления быть самостоятельным и независимым от взрослого.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6. </w:t>
                        </w:r>
                        <w:proofErr w:type="gramStart"/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>Способный</w:t>
                        </w:r>
                        <w:proofErr w:type="gramEnd"/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 решать интеллектуальные и личностные задачи, адекватные возрасту.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– Умеет играть на темы из окружающей </w:t>
                        </w: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lastRenderedPageBreak/>
                          <w:t>жизни с двумя-тремя детьми, не толкая, не отнимая игрушек и предметов и т. п.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– Решает простейшие интеллектуальные задачи (ситуации), пытается применить разные способы для их решения, стремится к получению результата, при затруднениях обращается за помощью.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7. </w:t>
                        </w:r>
                        <w:proofErr w:type="gramStart"/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>Имеющий</w:t>
                        </w:r>
                        <w:proofErr w:type="gramEnd"/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 первичные представления о себе, семье, обществе (ближайшем социуме), государстве, мире и природе.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– Обретает первичные представления о человеке (себе, сверстнике, взрослом), особенностях внешнего вида людей, контрастных эмоциональных состояниях.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– Положительно оценивает себя. Относит себя к членам своей семьи и группы детского сада.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8. </w:t>
                        </w:r>
                        <w:proofErr w:type="gramStart"/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>Овладевший</w:t>
                        </w:r>
                        <w:proofErr w:type="gramEnd"/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lastRenderedPageBreak/>
                          <w:t>универсальными предпосылками учебной деятельности.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– Слушает и слышит (отвечает на несложные вопросы по содержанию прочитанного) взрослого. Эмоционально положительно реагирует на просьбы и требования взрослого, на необходимость регулировать своё поведение.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9. </w:t>
                        </w:r>
                        <w:proofErr w:type="gramStart"/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>Овладевший</w:t>
                        </w:r>
                        <w:proofErr w:type="gramEnd"/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 необходимыми умениями и навыками.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– Владеть бытовым словарным запасом: может разговаривать </w:t>
                        </w:r>
                        <w:proofErr w:type="gramStart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со</w:t>
                        </w:r>
                        <w:proofErr w:type="gramEnd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 взрослым на бытовые темы (о посуде и накрывании на стол, об одежде и одевании, о мебели и её расстановке в игровом уголке).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– Воспроизводить ритм речи, звуковой образ слова.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– Использовать в речи простые распространённые предложения.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– Пользоваться </w:t>
                        </w: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lastRenderedPageBreak/>
                          <w:t>системой окончаний для согласования слов в предложении.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– Правильно держать карандаш, кисть и действовать с ними, дополнять созданное изображение рассказом о нём.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lastRenderedPageBreak/>
                          <w:t>Рассказ ребёнка о семейных увлечениях спортом.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Рисунок выходного дня “Мама, папа, я – спортивная семья”.</w:t>
                        </w:r>
                      </w:p>
                      <w:p w:rsidR="006575EA" w:rsidRPr="006575EA" w:rsidRDefault="006575EA" w:rsidP="006575E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Беседы с членами семьи о семейных традициях.</w:t>
                        </w:r>
                      </w:p>
                    </w:tc>
                  </w:tr>
                  <w:tr w:rsidR="006575EA" w:rsidRPr="006575EA" w:rsidTr="006575E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>“Социализация”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Центр литературы, центр науки, </w:t>
                        </w:r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2D2A2A"/>
                            <w:sz w:val="21"/>
                            <w:szCs w:val="21"/>
                            <w:lang w:eastAsia="ru-RU"/>
                          </w:rPr>
                          <w:lastRenderedPageBreak/>
                          <w:t>центр игры и драматизации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lastRenderedPageBreak/>
                          <w:t xml:space="preserve">1. Приобщение к элементарным общепринятым нормам и правилам </w:t>
                        </w: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lastRenderedPageBreak/>
                          <w:t>взаимоотношения со сверстниками и взрослыми (в т. ч. моральным).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2. Формирование первичных личностных, семейных, </w:t>
                        </w:r>
                        <w:proofErr w:type="spellStart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гендерных</w:t>
                        </w:r>
                        <w:proofErr w:type="spellEnd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 представлений, представлений об обществе, стране, мире через представления о семье.</w:t>
                        </w: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575EA" w:rsidRPr="006575EA" w:rsidRDefault="006575EA" w:rsidP="006575E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2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Беседа о семье ребёнка по фотографии.</w:t>
                        </w:r>
                      </w:p>
                      <w:p w:rsidR="006575EA" w:rsidRPr="006575EA" w:rsidRDefault="006575EA" w:rsidP="006575E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Игра “Найди маму </w:t>
                        </w: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lastRenderedPageBreak/>
                          <w:t>для малыша” (по внешним признакам).</w:t>
                        </w:r>
                      </w:p>
                      <w:p w:rsidR="006575EA" w:rsidRPr="006575EA" w:rsidRDefault="006575EA" w:rsidP="006575E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Создание фотоальбома “Моя семья”.</w:t>
                        </w:r>
                      </w:p>
                      <w:p w:rsidR="006575EA" w:rsidRPr="006575EA" w:rsidRDefault="006575EA" w:rsidP="006575E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Д/и “Мамы и детёныши”.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lastRenderedPageBreak/>
                          <w:t xml:space="preserve">Оформление странички для </w:t>
                        </w:r>
                        <w:proofErr w:type="spellStart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портфолио</w:t>
                        </w:r>
                        <w:proofErr w:type="spellEnd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lastRenderedPageBreak/>
                          <w:t>“Моя семья”.</w:t>
                        </w:r>
                      </w:p>
                      <w:p w:rsidR="006575EA" w:rsidRPr="006575EA" w:rsidRDefault="006575EA" w:rsidP="006575E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Беседа о членах семьи (бабушки, дедушки, братья, сёстры и т. д.).</w:t>
                        </w:r>
                      </w:p>
                    </w:tc>
                  </w:tr>
                  <w:tr w:rsidR="006575EA" w:rsidRPr="006575EA" w:rsidTr="006575E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lastRenderedPageBreak/>
                          <w:t>“Труд”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2D2A2A"/>
                            <w:sz w:val="21"/>
                            <w:szCs w:val="21"/>
                            <w:lang w:eastAsia="ru-RU"/>
                          </w:rPr>
                          <w:t>Центр игры и драматизации, центр искусства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1. Обеспечить освоение процессов самообслуживания.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2. Привлекать к выполнению отдельных процессов в хозяйственно-бытовом труде.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3. Формировать </w:t>
                        </w: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lastRenderedPageBreak/>
                          <w:t>представления о труде взрослых.</w:t>
                        </w: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575EA" w:rsidRPr="006575EA" w:rsidRDefault="006575EA" w:rsidP="006575E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2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Беседа по теме “Моя мама – продавец”.</w:t>
                        </w:r>
                      </w:p>
                      <w:p w:rsidR="006575EA" w:rsidRPr="006575EA" w:rsidRDefault="006575EA" w:rsidP="006575E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Сюжетно-ролевые игры: “Магазин”, “Дом”, “Ждём гостей”.</w:t>
                        </w:r>
                      </w:p>
                      <w:p w:rsidR="006575EA" w:rsidRPr="006575EA" w:rsidRDefault="006575EA" w:rsidP="006575E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Встреча с интересным человеком “Моя профессия” (повар).</w:t>
                        </w:r>
                      </w:p>
                      <w:p w:rsidR="006575EA" w:rsidRPr="006575EA" w:rsidRDefault="006575EA" w:rsidP="006575E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Обсужде</w:t>
                        </w: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lastRenderedPageBreak/>
                          <w:t>ния по теме “Как я помогаю дома”.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lastRenderedPageBreak/>
                          <w:t>Предложения к детям выполнять посильные поручения и просьбы родителей.</w:t>
                        </w:r>
                      </w:p>
                      <w:p w:rsidR="006575EA" w:rsidRPr="006575EA" w:rsidRDefault="006575EA" w:rsidP="006575EA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Деятельность родителей в качес</w:t>
                        </w: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lastRenderedPageBreak/>
                          <w:t>тве ассистентов в Центрах активности: Центр игры и драматизации.</w:t>
                        </w:r>
                      </w:p>
                      <w:p w:rsidR="006575EA" w:rsidRPr="006575EA" w:rsidRDefault="006575EA" w:rsidP="006575EA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Беседа “Обязанности в семье”.</w:t>
                        </w:r>
                      </w:p>
                    </w:tc>
                  </w:tr>
                  <w:tr w:rsidR="006575EA" w:rsidRPr="006575EA" w:rsidTr="006575E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lastRenderedPageBreak/>
                          <w:t>“Познание”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2D2A2A"/>
                            <w:sz w:val="21"/>
                            <w:szCs w:val="21"/>
                            <w:lang w:eastAsia="ru-RU"/>
                          </w:rPr>
                          <w:t>Центр математики, центр науки, центр литературы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1. Развитие познавательно-исследовательской и продуктивной (конструктивной) деятельности.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2. Формирование целостной картины мира, расширение кругозора детей через представления о составе семьи.</w:t>
                        </w: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575EA" w:rsidRPr="006575EA" w:rsidRDefault="006575EA" w:rsidP="006575E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2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Разв</w:t>
                        </w:r>
                        <w:proofErr w:type="spellEnd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. Игра “Посели каждую семью в свой дом” (по цвету, размеру, рисунку на одежде и домах (геометрические фигуры)).</w:t>
                        </w:r>
                      </w:p>
                      <w:p w:rsidR="006575EA" w:rsidRPr="006575EA" w:rsidRDefault="006575EA" w:rsidP="006575EA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Создание альбома “Наша дружная семья”.</w:t>
                        </w:r>
                      </w:p>
                      <w:p w:rsidR="006575EA" w:rsidRPr="006575EA" w:rsidRDefault="006575EA" w:rsidP="006575EA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С-р</w:t>
                        </w:r>
                        <w:proofErr w:type="spellEnd"/>
                        <w:proofErr w:type="gramEnd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 игра “Магазин”.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“Домашняя библиотека”.</w:t>
                        </w:r>
                      </w:p>
                      <w:p w:rsidR="006575EA" w:rsidRPr="006575EA" w:rsidRDefault="006575EA" w:rsidP="006575EA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Беседа о семьях животных.</w:t>
                        </w:r>
                      </w:p>
                      <w:p w:rsidR="006575EA" w:rsidRPr="006575EA" w:rsidRDefault="006575EA" w:rsidP="006575EA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Игры с конструктором и </w:t>
                        </w:r>
                        <w:proofErr w:type="spellStart"/>
                        <w:proofErr w:type="gramStart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с-р</w:t>
                        </w:r>
                        <w:proofErr w:type="spellEnd"/>
                        <w:proofErr w:type="gramEnd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 игры.</w:t>
                        </w:r>
                      </w:p>
                    </w:tc>
                  </w:tr>
                  <w:tr w:rsidR="006575EA" w:rsidRPr="006575EA" w:rsidTr="006575E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lastRenderedPageBreak/>
                          <w:t>“Коммуникация”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2D2A2A"/>
                            <w:sz w:val="21"/>
                            <w:szCs w:val="21"/>
                            <w:lang w:eastAsia="ru-RU"/>
                          </w:rPr>
                          <w:t>Центр литературы, групповой сбор, центр игры и драматизации, центр науки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1. Формирование и развитие средств общения: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– отвечать на вопросы, используя форму полного простого предложения;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– задавать вопросы;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– с помощью взрослого рассказывать о картинке или игрушке (3-4 предложения);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– правильно пользоваться системой окончаний для согласования слов в предложении.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2. Обогащение словаря детей, необходимого для освоения ими всех образоват</w:t>
                        </w: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lastRenderedPageBreak/>
                          <w:t>ельных областей.</w:t>
                        </w: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575EA" w:rsidRPr="006575EA" w:rsidRDefault="006575EA" w:rsidP="006575E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2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Беседа после чтения книги А. Толстого “Зимовье зверей”.</w:t>
                        </w:r>
                      </w:p>
                      <w:p w:rsidR="006575EA" w:rsidRPr="006575EA" w:rsidRDefault="006575EA" w:rsidP="006575EA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Театрализованное представление “Репка”, “Курочка ряба”.</w:t>
                        </w:r>
                      </w:p>
                      <w:p w:rsidR="006575EA" w:rsidRPr="006575EA" w:rsidRDefault="006575EA" w:rsidP="006575EA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Рассказ по картинке о семье.</w:t>
                        </w:r>
                      </w:p>
                      <w:p w:rsidR="006575EA" w:rsidRPr="006575EA" w:rsidRDefault="006575EA" w:rsidP="006575EA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Речевые игры на групповом сборе “Обмен новостями”, “Комплимент”, “А что у вас?”.</w:t>
                        </w:r>
                      </w:p>
                      <w:p w:rsidR="006575EA" w:rsidRPr="006575EA" w:rsidRDefault="006575EA" w:rsidP="006575EA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Составление описательного рассказа “Моя любимая игрушка”.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Оформление странички для </w:t>
                        </w:r>
                        <w:proofErr w:type="spellStart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портфолио</w:t>
                        </w:r>
                        <w:proofErr w:type="spellEnd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 “Моя семья”.</w:t>
                        </w:r>
                      </w:p>
                      <w:p w:rsidR="006575EA" w:rsidRPr="006575EA" w:rsidRDefault="006575EA" w:rsidP="006575EA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Беседа “Моя любимая игрушка”, “Что любит мама/папа”.</w:t>
                        </w:r>
                      </w:p>
                      <w:p w:rsidR="006575EA" w:rsidRPr="006575EA" w:rsidRDefault="006575EA" w:rsidP="006575EA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Домашняя библиотека “Русские народные сказки”, стихи А. </w:t>
                        </w:r>
                        <w:proofErr w:type="spellStart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Барто</w:t>
                        </w:r>
                        <w:proofErr w:type="spellEnd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 “Игрушки”.</w:t>
                        </w:r>
                      </w:p>
                    </w:tc>
                  </w:tr>
                  <w:tr w:rsidR="006575EA" w:rsidRPr="006575EA" w:rsidTr="006575E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lastRenderedPageBreak/>
                          <w:t>“Чтение художественной литературы”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2D2A2A"/>
                            <w:sz w:val="21"/>
                            <w:szCs w:val="21"/>
                            <w:lang w:eastAsia="ru-RU"/>
                          </w:rPr>
                          <w:t>Центр литературы, групповой сбор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1. Формирование целостной картины мира.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2. Развитие литературной речи.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3. Приобщение к словесному искусству.</w:t>
                        </w: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575EA" w:rsidRPr="006575EA" w:rsidRDefault="006575EA" w:rsidP="006575E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2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Чтение: “Зимовье зверей” А. Толстой, “Гуси-лебеди”, “Волк и семеро козлят”, “Снегурочка”.</w:t>
                        </w:r>
                      </w:p>
                      <w:p w:rsidR="006575EA" w:rsidRPr="006575EA" w:rsidRDefault="006575EA" w:rsidP="006575EA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Обсуждение сказки “Волк и семеро козлят”.</w:t>
                        </w:r>
                      </w:p>
                      <w:p w:rsidR="006575EA" w:rsidRPr="006575EA" w:rsidRDefault="006575EA" w:rsidP="006575EA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Выставка </w:t>
                        </w:r>
                        <w:proofErr w:type="gramStart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книг</w:t>
                        </w:r>
                        <w:proofErr w:type="gramEnd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 в которых рассказывается о разных семьях.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Просмотр мультфильмов или худ</w:t>
                        </w:r>
                        <w:proofErr w:type="gramStart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  <w:proofErr w:type="gramEnd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ф</w:t>
                        </w:r>
                        <w:proofErr w:type="gramEnd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ильмов: “Золушка”, “Гуси-лебеди”, “Волк и семеро козлят”, “</w:t>
                        </w:r>
                        <w:proofErr w:type="spellStart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Терёшечка</w:t>
                        </w:r>
                        <w:proofErr w:type="spellEnd"/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”, “Теремок” и др.</w:t>
                        </w:r>
                      </w:p>
                    </w:tc>
                  </w:tr>
                  <w:tr w:rsidR="006575EA" w:rsidRPr="006575EA" w:rsidTr="006575E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color w:val="2D2A2A"/>
                            <w:sz w:val="21"/>
                            <w:szCs w:val="21"/>
                            <w:lang w:eastAsia="ru-RU"/>
                          </w:rPr>
                          <w:t>“Художественное творчество”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2D2A2A"/>
                            <w:sz w:val="21"/>
                            <w:szCs w:val="21"/>
                            <w:lang w:eastAsia="ru-RU"/>
                          </w:rPr>
                          <w:t>Центр искусства, центр литературы и др.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Развитие продуктивной деятельности детей, детского творчества и приобщение к искусству: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 xml:space="preserve">– в изобразительной деятельности (рисовании) через украшение люстры </w:t>
                        </w: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lastRenderedPageBreak/>
                          <w:t>для дома;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– в лепке через изготовление мебели для дома;</w:t>
                        </w:r>
                      </w:p>
                      <w:p w:rsidR="006575EA" w:rsidRPr="006575EA" w:rsidRDefault="006575EA" w:rsidP="006575E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– в аппликации через создание волшебного дома из конфетных фантиков.</w:t>
                        </w:r>
                      </w:p>
                    </w:tc>
                    <w:tc>
                      <w:tcPr>
                        <w:tcW w:w="2061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575EA" w:rsidRPr="006575EA" w:rsidRDefault="006575EA" w:rsidP="006575E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2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Выставка работ продуктивной деятельности: “Сказочный домик” и “Волшебная лампа”.</w:t>
                        </w:r>
                      </w:p>
                      <w:p w:rsidR="006575EA" w:rsidRPr="006575EA" w:rsidRDefault="006575EA" w:rsidP="006575EA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Полочка красоты: мебель для дома.</w:t>
                        </w:r>
                      </w:p>
                      <w:p w:rsidR="006575EA" w:rsidRPr="006575EA" w:rsidRDefault="006575EA" w:rsidP="006575EA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Конкурс поделок: “Семейная мастерс</w:t>
                        </w: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lastRenderedPageBreak/>
                          <w:t>кая”.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6575EA" w:rsidRPr="006575EA" w:rsidRDefault="006575EA" w:rsidP="006575EA">
                        <w:pPr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lastRenderedPageBreak/>
                          <w:t>Рисунок выходного дня “Мама, папа, я – спортивная семья!”.</w:t>
                        </w:r>
                      </w:p>
                      <w:p w:rsidR="006575EA" w:rsidRPr="006575EA" w:rsidRDefault="006575EA" w:rsidP="006575EA">
                        <w:pPr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t>Создание условий для детского творчества</w:t>
                        </w:r>
                        <w:r w:rsidRPr="006575EA"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  <w:lastRenderedPageBreak/>
                          <w:t>.</w:t>
                        </w:r>
                      </w:p>
                    </w:tc>
                  </w:tr>
                </w:tbl>
                <w:p w:rsidR="006575EA" w:rsidRPr="006575EA" w:rsidRDefault="006575EA" w:rsidP="006575E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2D2A2A"/>
                      <w:sz w:val="21"/>
                      <w:szCs w:val="21"/>
                      <w:lang w:eastAsia="ru-RU"/>
                    </w:rPr>
                  </w:pPr>
                  <w:r w:rsidRPr="006575EA">
                    <w:rPr>
                      <w:rFonts w:ascii="Tahoma" w:eastAsia="Times New Roman" w:hAnsi="Tahoma" w:cs="Tahoma"/>
                      <w:color w:val="2D2A2A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  <w:p w:rsidR="006575EA" w:rsidRPr="006575EA" w:rsidRDefault="006575EA" w:rsidP="006575E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D2A2A"/>
                      <w:sz w:val="21"/>
                      <w:szCs w:val="21"/>
                      <w:lang w:eastAsia="ru-RU"/>
                    </w:rPr>
                  </w:pPr>
                  <w:r w:rsidRPr="006575EA">
                    <w:rPr>
                      <w:rFonts w:ascii="Tahoma" w:eastAsia="Times New Roman" w:hAnsi="Tahoma" w:cs="Tahoma"/>
                      <w:color w:val="2D2A2A"/>
                      <w:sz w:val="21"/>
                      <w:szCs w:val="21"/>
                      <w:lang w:eastAsia="ru-RU"/>
                    </w:rPr>
                    <w:pict>
                      <v:rect id="_x0000_i1028" style="width:0;height:1.5pt" o:hralign="center" o:hrstd="t" o:hr="t" fillcolor="#a7a6aa" stroked="f"/>
                    </w:pict>
                  </w:r>
                </w:p>
                <w:p w:rsidR="006575EA" w:rsidRPr="006575EA" w:rsidRDefault="006575EA" w:rsidP="006575EA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2D2A2A"/>
                      <w:sz w:val="21"/>
                      <w:szCs w:val="21"/>
                      <w:lang w:eastAsia="ru-RU"/>
                    </w:rPr>
                  </w:pPr>
                  <w:r w:rsidRPr="006575EA">
                    <w:rPr>
                      <w:rFonts w:ascii="Tahoma" w:eastAsia="Times New Roman" w:hAnsi="Tahoma" w:cs="Tahoma"/>
                      <w:color w:val="2D2A2A"/>
                      <w:sz w:val="21"/>
                      <w:szCs w:val="21"/>
                      <w:lang w:eastAsia="ru-RU"/>
                    </w:rPr>
                    <w:br/>
                  </w:r>
                  <w:r w:rsidRPr="006575EA">
                    <w:rPr>
                      <w:rFonts w:ascii="Tahoma" w:eastAsia="Times New Roman" w:hAnsi="Tahoma" w:cs="Tahoma"/>
                      <w:color w:val="2D2A2A"/>
                      <w:sz w:val="21"/>
                      <w:szCs w:val="21"/>
                      <w:lang w:eastAsia="ru-RU"/>
                    </w:rPr>
                    <w:br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40"/>
                    <w:gridCol w:w="4996"/>
                  </w:tblGrid>
                  <w:tr w:rsidR="006575EA" w:rsidRPr="006575EA">
                    <w:trPr>
                      <w:tblCellSpacing w:w="0" w:type="dxa"/>
                    </w:trPr>
                    <w:tc>
                      <w:tcPr>
                        <w:tcW w:w="2940" w:type="dxa"/>
                        <w:vAlign w:val="center"/>
                        <w:hideMark/>
                      </w:tcPr>
                      <w:p w:rsidR="006575EA" w:rsidRPr="006575EA" w:rsidRDefault="006575EA" w:rsidP="006575E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2D2A2A"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" name="Рисунок 23" descr="http://50ds.ru/templates/Default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50ds.ru/templates/Default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5D1C8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0"/>
                          <w:gridCol w:w="4756"/>
                        </w:tblGrid>
                        <w:tr w:rsidR="006575EA" w:rsidRPr="006575EA">
                          <w:trPr>
                            <w:trHeight w:val="240"/>
                            <w:tblCellSpacing w:w="0" w:type="dxa"/>
                          </w:trPr>
                          <w:tc>
                            <w:tcPr>
                              <w:tcW w:w="240" w:type="dxa"/>
                              <w:vAlign w:val="center"/>
                              <w:hideMark/>
                            </w:tcPr>
                            <w:p w:rsidR="006575EA" w:rsidRPr="006575EA" w:rsidRDefault="006575EA" w:rsidP="006575EA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D2A2A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575EA" w:rsidRPr="006575EA" w:rsidRDefault="006575EA" w:rsidP="006575EA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D2A2A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575EA">
                                <w:rPr>
                                  <w:rFonts w:ascii="Tahoma" w:eastAsia="Times New Roman" w:hAnsi="Tahoma" w:cs="Tahoma"/>
                                  <w:color w:val="2D2A2A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575EA" w:rsidRPr="006575EA" w:rsidRDefault="006575EA" w:rsidP="006575E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6575EA" w:rsidRPr="006575EA" w:rsidRDefault="006575EA" w:rsidP="006575E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D2A2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575EA" w:rsidRPr="006575EA" w:rsidRDefault="006575EA" w:rsidP="006575EA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6575EA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lastRenderedPageBreak/>
              <w:br/>
            </w:r>
            <w:r w:rsidRPr="006575EA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В продолжени</w:t>
            </w:r>
            <w:proofErr w:type="gramStart"/>
            <w:r w:rsidRPr="006575EA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и</w:t>
            </w:r>
            <w:proofErr w:type="gramEnd"/>
            <w:r w:rsidRPr="006575EA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 темы:</w:t>
            </w:r>
            <w:r w:rsidRPr="006575EA">
              <w:rPr>
                <w:rFonts w:ascii="Tahoma" w:eastAsia="Times New Roman" w:hAnsi="Tahoma" w:cs="Tahoma"/>
                <w:color w:val="2D2A2A"/>
                <w:sz w:val="21"/>
                <w:lang w:eastAsia="ru-RU"/>
              </w:rPr>
              <w:t> </w:t>
            </w:r>
            <w:r w:rsidRPr="006575EA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Обсуждение статьи</w:t>
            </w:r>
            <w:r w:rsidRPr="006575EA">
              <w:rPr>
                <w:rFonts w:ascii="Tahoma" w:eastAsia="Times New Roman" w:hAnsi="Tahoma" w:cs="Tahoma"/>
                <w:color w:val="2D2A2A"/>
                <w:sz w:val="21"/>
                <w:lang w:eastAsia="ru-RU"/>
              </w:rPr>
              <w:t> </w:t>
            </w:r>
            <w:r w:rsidRPr="006575EA">
              <w:rPr>
                <w:rFonts w:ascii="Tahoma" w:eastAsia="Times New Roman" w:hAnsi="Tahoma" w:cs="Tahoma"/>
                <w:b/>
                <w:bCs/>
                <w:color w:val="2D2A2A"/>
                <w:sz w:val="21"/>
                <w:lang w:eastAsia="ru-RU"/>
              </w:rPr>
              <w:t>Перспективное планирование совместной образовательной деятельности взрослых и детей по реализации тематических проектов с использованием технологии программы "Сообщество". Тема проекта: "Семья" (с детьми 3–4 лет). Детский сад 50. Конспект занятия</w:t>
            </w:r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41"/>
              <w:gridCol w:w="6395"/>
            </w:tblGrid>
            <w:tr w:rsidR="006575EA" w:rsidRPr="006575EA" w:rsidTr="006575EA">
              <w:trPr>
                <w:tblCellSpacing w:w="0" w:type="dxa"/>
              </w:trPr>
              <w:tc>
                <w:tcPr>
                  <w:tcW w:w="0" w:type="auto"/>
                  <w:shd w:val="clear" w:color="auto" w:fill="A31B48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vAlign w:val="center"/>
                  <w:hideMark/>
                </w:tcPr>
                <w:p w:rsidR="006575EA" w:rsidRPr="006575EA" w:rsidRDefault="006575EA" w:rsidP="006575E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D2A2A"/>
                      <w:sz w:val="21"/>
                      <w:szCs w:val="21"/>
                      <w:lang w:eastAsia="ru-RU"/>
                    </w:rPr>
                  </w:pPr>
                  <w:r w:rsidRPr="006575EA">
                    <w:rPr>
                      <w:rFonts w:ascii="Tahoma" w:eastAsia="Times New Roman" w:hAnsi="Tahoma" w:cs="Tahoma"/>
                      <w:color w:val="2D2A2A"/>
                      <w:sz w:val="21"/>
                      <w:szCs w:val="21"/>
                      <w:lang w:eastAsia="ru-RU"/>
                    </w:rPr>
                    <w:t> </w:t>
                  </w:r>
                  <w:r w:rsidRPr="006575EA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Информация:</w:t>
                  </w:r>
                  <w:r w:rsidRPr="006575EA">
                    <w:rPr>
                      <w:rFonts w:ascii="Tahoma" w:eastAsia="Times New Roman" w:hAnsi="Tahoma" w:cs="Tahoma"/>
                      <w:color w:val="2D2A2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5EA" w:rsidRPr="006575EA" w:rsidRDefault="006575EA" w:rsidP="006575E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D2A2A"/>
                      <w:sz w:val="21"/>
                      <w:szCs w:val="21"/>
                      <w:lang w:eastAsia="ru-RU"/>
                    </w:rPr>
                  </w:pPr>
                  <w:r w:rsidRPr="006575EA">
                    <w:rPr>
                      <w:rFonts w:ascii="Tahoma" w:eastAsia="Times New Roman" w:hAnsi="Tahoma" w:cs="Tahoma"/>
                      <w:color w:val="2D2A2A"/>
                      <w:sz w:val="21"/>
                      <w:szCs w:val="21"/>
                      <w:lang w:eastAsia="ru-RU"/>
                    </w:rPr>
                    <w:t>   Посетители, находящиеся в группе</w:t>
                  </w:r>
                  <w:r w:rsidRPr="006575EA">
                    <w:rPr>
                      <w:rFonts w:ascii="Tahoma" w:eastAsia="Times New Roman" w:hAnsi="Tahoma" w:cs="Tahoma"/>
                      <w:color w:val="2D2A2A"/>
                      <w:sz w:val="21"/>
                      <w:lang w:eastAsia="ru-RU"/>
                    </w:rPr>
                    <w:t> </w:t>
                  </w:r>
                  <w:r w:rsidRPr="006575EA">
                    <w:rPr>
                      <w:rFonts w:ascii="Tahoma" w:eastAsia="Times New Roman" w:hAnsi="Tahoma" w:cs="Tahoma"/>
                      <w:b/>
                      <w:bCs/>
                      <w:color w:val="2D2A2A"/>
                      <w:sz w:val="21"/>
                      <w:szCs w:val="21"/>
                      <w:lang w:eastAsia="ru-RU"/>
                    </w:rPr>
                    <w:t>Гости</w:t>
                  </w:r>
                  <w:r w:rsidRPr="006575EA">
                    <w:rPr>
                      <w:rFonts w:ascii="Tahoma" w:eastAsia="Times New Roman" w:hAnsi="Tahoma" w:cs="Tahoma"/>
                      <w:color w:val="2D2A2A"/>
                      <w:sz w:val="21"/>
                      <w:szCs w:val="21"/>
                      <w:lang w:eastAsia="ru-RU"/>
                    </w:rPr>
                    <w:t>, не могут оставлять комментарии к данной публикации.</w:t>
                  </w:r>
                </w:p>
              </w:tc>
            </w:tr>
          </w:tbl>
          <w:p w:rsidR="006575EA" w:rsidRPr="006575EA" w:rsidRDefault="006575EA" w:rsidP="006575EA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</w:p>
        </w:tc>
        <w:tc>
          <w:tcPr>
            <w:tcW w:w="3615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9"/>
            </w:tblGrid>
            <w:tr w:rsidR="006575EA" w:rsidRPr="006575EA" w:rsidTr="006575EA">
              <w:trPr>
                <w:trHeight w:val="645"/>
                <w:tblCellSpacing w:w="0" w:type="dxa"/>
              </w:trPr>
              <w:tc>
                <w:tcPr>
                  <w:tcW w:w="3540" w:type="dxa"/>
                  <w:tcMar>
                    <w:top w:w="3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75EA" w:rsidRPr="006575EA" w:rsidRDefault="006575EA" w:rsidP="006575EA">
                  <w:pPr>
                    <w:spacing w:before="100" w:beforeAutospacing="1" w:after="100" w:afterAutospacing="1" w:line="240" w:lineRule="auto"/>
                    <w:ind w:left="45"/>
                    <w:jc w:val="center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  <w:lang w:eastAsia="ru-RU"/>
                    </w:rPr>
                  </w:pPr>
                  <w:r w:rsidRPr="006575EA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7"/>
                      <w:szCs w:val="27"/>
                      <w:lang w:eastAsia="ru-RU"/>
                    </w:rPr>
                    <w:lastRenderedPageBreak/>
                    <w:t>Панель управления</w:t>
                  </w:r>
                </w:p>
              </w:tc>
            </w:tr>
          </w:tbl>
          <w:p w:rsidR="006575EA" w:rsidRPr="006575EA" w:rsidRDefault="006575EA" w:rsidP="006575EA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9"/>
            </w:tblGrid>
            <w:tr w:rsidR="006575EA" w:rsidRPr="006575EA" w:rsidTr="006575EA">
              <w:trPr>
                <w:trHeight w:val="645"/>
                <w:tblCellSpacing w:w="0" w:type="dxa"/>
              </w:trPr>
              <w:tc>
                <w:tcPr>
                  <w:tcW w:w="3540" w:type="dxa"/>
                  <w:tcMar>
                    <w:top w:w="3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75EA" w:rsidRPr="006575EA" w:rsidRDefault="006575EA" w:rsidP="006575E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</w:pPr>
                  <w:r w:rsidRPr="006575EA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1"/>
                      <w:lang w:eastAsia="ru-RU"/>
                    </w:rPr>
                    <w:t>Полезное:</w:t>
                  </w:r>
                </w:p>
              </w:tc>
            </w:tr>
          </w:tbl>
          <w:p w:rsidR="006575EA" w:rsidRPr="006575EA" w:rsidRDefault="006575EA" w:rsidP="006575EA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2D2A2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9"/>
            </w:tblGrid>
            <w:tr w:rsidR="006575EA" w:rsidRPr="006575EA" w:rsidTr="006575EA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95" w:type="dxa"/>
                    <w:bottom w:w="0" w:type="dxa"/>
                    <w:right w:w="19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9"/>
                  </w:tblGrid>
                  <w:tr w:rsidR="006575EA" w:rsidRPr="006575E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575EA" w:rsidRPr="006575EA" w:rsidRDefault="006575EA" w:rsidP="006575E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D2A2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6575EA" w:rsidRPr="006575EA" w:rsidRDefault="006575EA" w:rsidP="006575E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D2A2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575EA" w:rsidRPr="006575EA" w:rsidRDefault="006575EA" w:rsidP="006575EA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9"/>
            </w:tblGrid>
            <w:tr w:rsidR="006575EA" w:rsidRPr="006575EA" w:rsidTr="006575EA">
              <w:trPr>
                <w:trHeight w:val="645"/>
                <w:tblCellSpacing w:w="0" w:type="dxa"/>
              </w:trPr>
              <w:tc>
                <w:tcPr>
                  <w:tcW w:w="3540" w:type="dxa"/>
                  <w:tcMar>
                    <w:top w:w="3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75EA" w:rsidRPr="006575EA" w:rsidRDefault="006575EA" w:rsidP="006575EA">
                  <w:pPr>
                    <w:spacing w:before="150" w:after="0" w:line="240" w:lineRule="auto"/>
                    <w:ind w:left="45"/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</w:pPr>
                  <w:r w:rsidRPr="006575EA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1"/>
                      <w:lang w:eastAsia="ru-RU"/>
                    </w:rPr>
                    <w:t>Партнеры</w:t>
                  </w:r>
                </w:p>
              </w:tc>
            </w:tr>
          </w:tbl>
          <w:p w:rsidR="006575EA" w:rsidRPr="006575EA" w:rsidRDefault="006575EA" w:rsidP="006575EA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</w:p>
        </w:tc>
      </w:tr>
    </w:tbl>
    <w:p w:rsidR="000B502F" w:rsidRDefault="000B502F"/>
    <w:sectPr w:rsidR="000B502F" w:rsidSect="000B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7F8"/>
    <w:multiLevelType w:val="multilevel"/>
    <w:tmpl w:val="52BE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21826"/>
    <w:multiLevelType w:val="multilevel"/>
    <w:tmpl w:val="1C4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E5F16"/>
    <w:multiLevelType w:val="multilevel"/>
    <w:tmpl w:val="36F8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7143B"/>
    <w:multiLevelType w:val="multilevel"/>
    <w:tmpl w:val="85DC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969BB"/>
    <w:multiLevelType w:val="multilevel"/>
    <w:tmpl w:val="DD8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B2240"/>
    <w:multiLevelType w:val="multilevel"/>
    <w:tmpl w:val="3C5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707E5"/>
    <w:multiLevelType w:val="multilevel"/>
    <w:tmpl w:val="0A46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F6A44"/>
    <w:multiLevelType w:val="multilevel"/>
    <w:tmpl w:val="FB76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31D1C"/>
    <w:multiLevelType w:val="multilevel"/>
    <w:tmpl w:val="C5BA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577B8"/>
    <w:multiLevelType w:val="multilevel"/>
    <w:tmpl w:val="448C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C83EA3"/>
    <w:multiLevelType w:val="multilevel"/>
    <w:tmpl w:val="8902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AB7D19"/>
    <w:multiLevelType w:val="multilevel"/>
    <w:tmpl w:val="87AE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EA2301"/>
    <w:multiLevelType w:val="multilevel"/>
    <w:tmpl w:val="1B14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C277D7"/>
    <w:multiLevelType w:val="multilevel"/>
    <w:tmpl w:val="9C84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92246"/>
    <w:multiLevelType w:val="multilevel"/>
    <w:tmpl w:val="2FF2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5EA"/>
    <w:rsid w:val="000B502F"/>
    <w:rsid w:val="006575EA"/>
    <w:rsid w:val="00702A5F"/>
    <w:rsid w:val="009E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2F"/>
  </w:style>
  <w:style w:type="paragraph" w:styleId="1">
    <w:name w:val="heading 1"/>
    <w:basedOn w:val="a"/>
    <w:link w:val="10"/>
    <w:uiPriority w:val="9"/>
    <w:qFormat/>
    <w:rsid w:val="00657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57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5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75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575EA"/>
    <w:rPr>
      <w:color w:val="0000FF"/>
      <w:u w:val="single"/>
    </w:rPr>
  </w:style>
  <w:style w:type="character" w:styleId="a4">
    <w:name w:val="Strong"/>
    <w:basedOn w:val="a0"/>
    <w:uiPriority w:val="22"/>
    <w:qFormat/>
    <w:rsid w:val="006575EA"/>
    <w:rPr>
      <w:b/>
      <w:bCs/>
    </w:rPr>
  </w:style>
  <w:style w:type="character" w:customStyle="1" w:styleId="arg">
    <w:name w:val="arg"/>
    <w:basedOn w:val="a0"/>
    <w:rsid w:val="006575EA"/>
  </w:style>
  <w:style w:type="paragraph" w:styleId="a5">
    <w:name w:val="Normal (Web)"/>
    <w:basedOn w:val="a"/>
    <w:uiPriority w:val="99"/>
    <w:unhideWhenUsed/>
    <w:rsid w:val="0065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5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75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575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75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575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735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928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50ds.ru/psiholog/9991-formirovanie-predstavleniy-o-zdorovom-obraze-zhizni-u-doshkolnikov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50ds.ru/metodist/4467-konspekt-syuzhetno-rolevoy-igry-torgovyy-tsentr-dlya-detey-starshego-doshkolnogo-vozrast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50ds.ru/user/%CA%E0%F0%EF%EE%E2%E0+%C0.%CF./" TargetMode="External"/><Relationship Id="rId11" Type="http://schemas.openxmlformats.org/officeDocument/2006/relationships/hyperlink" Target="http://50ds.ru/metodist/356-vklyuchenie-roditeley-v-proektnuyu-deyatelnost.htm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50ds.ru/vospitatel/4141-konspekt-integrirovannoy-sovmestnoy-obrazovatelnoy-deyatelnosti-s-detmi-podgotovitelnoy-gruppy-znamenitye-dachi----i-ne-och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psiholog/6446-povyshenie-professionalnoy-kompetentnosti-i-professionalnogo-masterstva-pedagoga-dou-kak-uslovie-povysheniya-kachestva-ego-raboty-posredstvom-uchastiya-v-rabote-gorodskoy-opytno-eksperimentalnoy-plosh.html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1509</Words>
  <Characters>8606</Characters>
  <Application>Microsoft Office Word</Application>
  <DocSecurity>0</DocSecurity>
  <Lines>71</Lines>
  <Paragraphs>20</Paragraphs>
  <ScaleCrop>false</ScaleCrop>
  <Company>Microsoft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2015-10-21T08:48:00Z</dcterms:created>
  <dcterms:modified xsi:type="dcterms:W3CDTF">2015-10-21T08:49:00Z</dcterms:modified>
</cp:coreProperties>
</file>